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5" w:rsidRDefault="0050521F" w:rsidP="00AF75C9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</w:t>
      </w:r>
    </w:p>
    <w:p w:rsidR="0050521F" w:rsidRDefault="0050521F" w:rsidP="00AF75C9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b/>
          <w:color w:val="000000"/>
          <w:sz w:val="28"/>
          <w:szCs w:val="28"/>
        </w:rPr>
        <w:t>Абдуллинский</w:t>
      </w:r>
      <w:proofErr w:type="spellEnd"/>
      <w:r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color w:val="000000"/>
          <w:sz w:val="28"/>
          <w:szCs w:val="28"/>
        </w:rPr>
        <w:t>Мечетлинский</w:t>
      </w:r>
      <w:proofErr w:type="spellEnd"/>
      <w:r>
        <w:rPr>
          <w:b/>
          <w:color w:val="000000"/>
          <w:sz w:val="28"/>
          <w:szCs w:val="28"/>
        </w:rPr>
        <w:t xml:space="preserve"> район Республики Башкортостан</w:t>
      </w:r>
    </w:p>
    <w:p w:rsidR="00E314F5" w:rsidRDefault="00E314F5" w:rsidP="00AF75C9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255C5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:rsidR="00241AB6" w:rsidRPr="00F255C5" w:rsidRDefault="00241AB6" w:rsidP="00AF75C9">
      <w:pPr>
        <w:pStyle w:val="ConsNonformat"/>
        <w:widowControl/>
        <w:spacing w:line="360" w:lineRule="auto"/>
        <w:ind w:right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314F5" w:rsidRDefault="00E314F5" w:rsidP="00AF75C9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314F5" w:rsidRDefault="00E314F5" w:rsidP="00AF75C9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314F5" w:rsidRDefault="00E314F5" w:rsidP="00AF75C9">
      <w:pPr>
        <w:pStyle w:val="ConsTitle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E314F5" w:rsidRPr="00691D1B" w:rsidRDefault="00E314F5" w:rsidP="00AF75C9">
      <w:pPr>
        <w:pStyle w:val="ConsTitle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691D1B">
        <w:rPr>
          <w:rFonts w:ascii="Times New Roman" w:hAnsi="Times New Roman" w:cs="Times New Roman"/>
          <w:sz w:val="28"/>
          <w:szCs w:val="28"/>
        </w:rPr>
        <w:t>№______                                                                         от «   »</w:t>
      </w:r>
      <w:r w:rsidR="0050521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691D1B">
        <w:rPr>
          <w:rFonts w:ascii="Times New Roman" w:hAnsi="Times New Roman" w:cs="Times New Roman"/>
          <w:sz w:val="28"/>
          <w:szCs w:val="28"/>
        </w:rPr>
        <w:t>201</w:t>
      </w:r>
      <w:r w:rsidR="00903980">
        <w:rPr>
          <w:rFonts w:ascii="Times New Roman" w:hAnsi="Times New Roman" w:cs="Times New Roman"/>
          <w:sz w:val="28"/>
          <w:szCs w:val="28"/>
        </w:rPr>
        <w:t>9</w:t>
      </w:r>
      <w:r w:rsidRPr="00691D1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314F5" w:rsidRDefault="00E314F5" w:rsidP="00AF75C9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314F5" w:rsidRDefault="00E314F5" w:rsidP="00AF75C9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50521F">
        <w:rPr>
          <w:rFonts w:ascii="Times New Roman" w:hAnsi="Times New Roman" w:cs="Times New Roman"/>
          <w:sz w:val="28"/>
          <w:szCs w:val="28"/>
        </w:rPr>
        <w:t>Абдуллинский</w:t>
      </w:r>
      <w:proofErr w:type="spellEnd"/>
      <w:r w:rsidR="00505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990C3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7511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90C35">
        <w:rPr>
          <w:rFonts w:ascii="Times New Roman" w:hAnsi="Times New Roman" w:cs="Times New Roman"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314F5" w:rsidRDefault="00E314F5" w:rsidP="00AF75C9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установлении налога на имущество физических лиц» </w:t>
      </w:r>
    </w:p>
    <w:p w:rsidR="00E314F5" w:rsidRDefault="00E314F5" w:rsidP="00AF75C9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314F5" w:rsidRDefault="00E314F5" w:rsidP="00AF75C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75115A">
        <w:rPr>
          <w:color w:val="FF0000"/>
          <w:sz w:val="28"/>
          <w:szCs w:val="28"/>
        </w:rPr>
        <w:t xml:space="preserve">        </w:t>
      </w:r>
      <w:proofErr w:type="gramStart"/>
      <w:r w:rsidR="006D145C">
        <w:rPr>
          <w:sz w:val="28"/>
          <w:szCs w:val="28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</w:t>
      </w:r>
      <w:r w:rsidR="0024501B">
        <w:rPr>
          <w:sz w:val="28"/>
          <w:szCs w:val="28"/>
        </w:rPr>
        <w:t>3 августа</w:t>
      </w:r>
      <w:r w:rsidR="006D145C">
        <w:rPr>
          <w:sz w:val="28"/>
          <w:szCs w:val="28"/>
        </w:rPr>
        <w:t xml:space="preserve"> 201</w:t>
      </w:r>
      <w:r w:rsidR="0024501B">
        <w:rPr>
          <w:sz w:val="28"/>
          <w:szCs w:val="28"/>
        </w:rPr>
        <w:t>8</w:t>
      </w:r>
      <w:r w:rsidR="006D145C">
        <w:rPr>
          <w:sz w:val="28"/>
          <w:szCs w:val="28"/>
        </w:rPr>
        <w:t xml:space="preserve"> года №</w:t>
      </w:r>
      <w:r w:rsidR="0024501B">
        <w:rPr>
          <w:sz w:val="28"/>
          <w:szCs w:val="28"/>
        </w:rPr>
        <w:t xml:space="preserve"> 334</w:t>
      </w:r>
      <w:r w:rsidR="006D145C">
        <w:rPr>
          <w:sz w:val="28"/>
          <w:szCs w:val="28"/>
        </w:rPr>
        <w:t>-ФЗ «О внесении изменений в стать</w:t>
      </w:r>
      <w:r w:rsidR="0024501B">
        <w:rPr>
          <w:sz w:val="28"/>
          <w:szCs w:val="28"/>
        </w:rPr>
        <w:t>ю 52</w:t>
      </w:r>
      <w:r w:rsidR="006D145C">
        <w:rPr>
          <w:sz w:val="28"/>
          <w:szCs w:val="28"/>
        </w:rPr>
        <w:t xml:space="preserve"> части первой и часть вторую Налогового кодекса Российской Федерации</w:t>
      </w:r>
      <w:r w:rsidR="0024501B">
        <w:rPr>
          <w:sz w:val="28"/>
          <w:szCs w:val="28"/>
        </w:rPr>
        <w:t>»</w:t>
      </w:r>
      <w:r w:rsidR="006D145C">
        <w:rPr>
          <w:sz w:val="28"/>
          <w:szCs w:val="28"/>
        </w:rPr>
        <w:t xml:space="preserve">, руководствуясь  </w:t>
      </w:r>
      <w:r w:rsidR="006D145C" w:rsidRPr="003D4C8F">
        <w:rPr>
          <w:sz w:val="28"/>
          <w:szCs w:val="28"/>
        </w:rPr>
        <w:t>пунктом 2 части 1 статьи 3  Устава сельского поселения</w:t>
      </w:r>
      <w:r w:rsidR="006D145C">
        <w:rPr>
          <w:sz w:val="28"/>
          <w:szCs w:val="28"/>
        </w:rPr>
        <w:t xml:space="preserve"> </w:t>
      </w:r>
      <w:proofErr w:type="spellStart"/>
      <w:r w:rsidR="0050521F">
        <w:rPr>
          <w:sz w:val="28"/>
          <w:szCs w:val="28"/>
        </w:rPr>
        <w:t>Абдуллинский</w:t>
      </w:r>
      <w:proofErr w:type="spellEnd"/>
      <w:r w:rsidR="006D145C" w:rsidRPr="003D4C8F">
        <w:rPr>
          <w:sz w:val="28"/>
          <w:szCs w:val="28"/>
        </w:rPr>
        <w:t xml:space="preserve"> сельсовет муниципального района </w:t>
      </w:r>
      <w:r w:rsidR="006D145C">
        <w:rPr>
          <w:sz w:val="28"/>
          <w:szCs w:val="28"/>
        </w:rPr>
        <w:t>Мечетлинский</w:t>
      </w:r>
      <w:r w:rsidR="006D145C" w:rsidRPr="003D4C8F">
        <w:rPr>
          <w:sz w:val="28"/>
          <w:szCs w:val="28"/>
        </w:rPr>
        <w:t xml:space="preserve"> район Республики Башкортостан, </w:t>
      </w:r>
      <w:r w:rsidR="00D53213" w:rsidRPr="00857969">
        <w:rPr>
          <w:sz w:val="28"/>
          <w:szCs w:val="28"/>
        </w:rPr>
        <w:t>представительный</w:t>
      </w:r>
      <w:proofErr w:type="gramEnd"/>
      <w:r w:rsidR="00D53213" w:rsidRPr="00857969">
        <w:rPr>
          <w:sz w:val="28"/>
          <w:szCs w:val="28"/>
        </w:rPr>
        <w:t xml:space="preserve"> орган муниципального образования</w:t>
      </w:r>
      <w:r w:rsidR="006D145C" w:rsidRPr="003D4C8F">
        <w:rPr>
          <w:sz w:val="28"/>
          <w:szCs w:val="28"/>
        </w:rPr>
        <w:t xml:space="preserve"> Совет сельского поселения </w:t>
      </w:r>
      <w:proofErr w:type="spellStart"/>
      <w:r w:rsidR="0050521F">
        <w:rPr>
          <w:sz w:val="28"/>
          <w:szCs w:val="28"/>
        </w:rPr>
        <w:t>Абдуллинский</w:t>
      </w:r>
      <w:proofErr w:type="spellEnd"/>
      <w:r w:rsidR="0050521F">
        <w:rPr>
          <w:sz w:val="28"/>
          <w:szCs w:val="28"/>
        </w:rPr>
        <w:t xml:space="preserve"> </w:t>
      </w:r>
      <w:r w:rsidR="006D145C" w:rsidRPr="003D4C8F">
        <w:rPr>
          <w:sz w:val="28"/>
          <w:szCs w:val="28"/>
        </w:rPr>
        <w:t xml:space="preserve">сельсовет муниципального района </w:t>
      </w:r>
      <w:proofErr w:type="spellStart"/>
      <w:r w:rsidR="006D145C">
        <w:rPr>
          <w:sz w:val="28"/>
          <w:szCs w:val="28"/>
        </w:rPr>
        <w:t>Мечетлинский</w:t>
      </w:r>
      <w:proofErr w:type="spellEnd"/>
      <w:r w:rsidR="006D145C" w:rsidRPr="003D4C8F">
        <w:rPr>
          <w:sz w:val="28"/>
          <w:szCs w:val="28"/>
        </w:rPr>
        <w:t xml:space="preserve"> район Республики Башкортостан</w:t>
      </w:r>
      <w:r w:rsidR="00D53213">
        <w:rPr>
          <w:sz w:val="28"/>
          <w:szCs w:val="28"/>
        </w:rPr>
        <w:t xml:space="preserve">, </w:t>
      </w:r>
      <w:r>
        <w:rPr>
          <w:sz w:val="28"/>
          <w:szCs w:val="28"/>
        </w:rPr>
        <w:t>РЕШИЛ:</w:t>
      </w:r>
    </w:p>
    <w:p w:rsidR="00E314F5" w:rsidRDefault="00E314F5" w:rsidP="00AF75C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7FC3">
        <w:rPr>
          <w:sz w:val="28"/>
          <w:szCs w:val="28"/>
        </w:rPr>
        <w:t xml:space="preserve"> </w:t>
      </w:r>
      <w:r w:rsidRPr="00E35E3A">
        <w:rPr>
          <w:sz w:val="28"/>
          <w:szCs w:val="28"/>
        </w:rPr>
        <w:t>1</w:t>
      </w:r>
      <w:r>
        <w:rPr>
          <w:sz w:val="28"/>
          <w:szCs w:val="28"/>
        </w:rPr>
        <w:t>. В</w:t>
      </w:r>
      <w:r w:rsidR="0075115A">
        <w:rPr>
          <w:sz w:val="28"/>
          <w:szCs w:val="28"/>
        </w:rPr>
        <w:t>н</w:t>
      </w:r>
      <w:r>
        <w:rPr>
          <w:sz w:val="28"/>
          <w:szCs w:val="28"/>
        </w:rPr>
        <w:t xml:space="preserve">ести </w:t>
      </w:r>
      <w:r w:rsidR="00F5291F" w:rsidRPr="00F5291F">
        <w:rPr>
          <w:bCs/>
          <w:sz w:val="28"/>
          <w:szCs w:val="28"/>
        </w:rPr>
        <w:t xml:space="preserve">изменения </w:t>
      </w:r>
      <w:r w:rsidRPr="00F5291F">
        <w:rPr>
          <w:sz w:val="28"/>
          <w:szCs w:val="28"/>
        </w:rPr>
        <w:t xml:space="preserve">в </w:t>
      </w:r>
      <w:r w:rsidR="00F5291F" w:rsidRPr="00F5291F">
        <w:rPr>
          <w:bCs/>
          <w:sz w:val="28"/>
          <w:szCs w:val="28"/>
        </w:rPr>
        <w:t xml:space="preserve">пункт 2 </w:t>
      </w:r>
      <w:r w:rsidRPr="00F5291F">
        <w:rPr>
          <w:sz w:val="28"/>
          <w:szCs w:val="28"/>
        </w:rPr>
        <w:t>решени</w:t>
      </w:r>
      <w:r w:rsidR="00F5291F" w:rsidRPr="00F5291F">
        <w:rPr>
          <w:bCs/>
          <w:sz w:val="28"/>
          <w:szCs w:val="28"/>
        </w:rPr>
        <w:t>я</w:t>
      </w:r>
      <w:r w:rsidRPr="00F5291F">
        <w:rPr>
          <w:sz w:val="28"/>
          <w:szCs w:val="28"/>
        </w:rPr>
        <w:t xml:space="preserve"> </w:t>
      </w:r>
      <w:r w:rsidR="00F5291F" w:rsidRPr="00F5291F">
        <w:rPr>
          <w:bCs/>
          <w:sz w:val="28"/>
          <w:szCs w:val="28"/>
        </w:rPr>
        <w:t xml:space="preserve">Совета сельского поселения </w:t>
      </w:r>
      <w:proofErr w:type="spellStart"/>
      <w:r w:rsidR="0050521F">
        <w:rPr>
          <w:bCs/>
          <w:sz w:val="28"/>
          <w:szCs w:val="28"/>
        </w:rPr>
        <w:t>Абдуллинский</w:t>
      </w:r>
      <w:proofErr w:type="spellEnd"/>
      <w:r w:rsidR="00F5291F" w:rsidRPr="00F5291F">
        <w:rPr>
          <w:bCs/>
          <w:sz w:val="28"/>
          <w:szCs w:val="28"/>
        </w:rPr>
        <w:t xml:space="preserve"> сельсовет </w:t>
      </w:r>
      <w:r w:rsidR="00F5291F" w:rsidRPr="00F5291F">
        <w:rPr>
          <w:sz w:val="28"/>
          <w:szCs w:val="28"/>
        </w:rPr>
        <w:t>м</w:t>
      </w:r>
      <w:r w:rsidR="00F5291F" w:rsidRPr="003D4C8F">
        <w:rPr>
          <w:sz w:val="28"/>
          <w:szCs w:val="28"/>
        </w:rPr>
        <w:t xml:space="preserve">униципального района </w:t>
      </w:r>
      <w:r w:rsidR="00F5291F">
        <w:rPr>
          <w:sz w:val="28"/>
          <w:szCs w:val="28"/>
        </w:rPr>
        <w:t>Мечетлинский</w:t>
      </w:r>
      <w:r w:rsidR="00F5291F" w:rsidRPr="003D4C8F">
        <w:rPr>
          <w:sz w:val="28"/>
          <w:szCs w:val="28"/>
        </w:rPr>
        <w:t xml:space="preserve"> район Республики Башкортостан</w:t>
      </w:r>
      <w:r w:rsidR="00F5291F">
        <w:rPr>
          <w:sz w:val="28"/>
          <w:szCs w:val="28"/>
        </w:rPr>
        <w:t xml:space="preserve"> </w:t>
      </w:r>
      <w:r w:rsidR="00F5291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90C35">
        <w:rPr>
          <w:sz w:val="28"/>
          <w:szCs w:val="28"/>
        </w:rPr>
        <w:t>119</w:t>
      </w:r>
      <w:r>
        <w:rPr>
          <w:sz w:val="28"/>
          <w:szCs w:val="28"/>
        </w:rPr>
        <w:t xml:space="preserve">    от </w:t>
      </w:r>
      <w:r w:rsidR="00990C35">
        <w:rPr>
          <w:sz w:val="28"/>
          <w:szCs w:val="28"/>
        </w:rPr>
        <w:t>16</w:t>
      </w:r>
      <w:r>
        <w:rPr>
          <w:sz w:val="28"/>
          <w:szCs w:val="28"/>
        </w:rPr>
        <w:t xml:space="preserve">   ноября 201</w:t>
      </w:r>
      <w:r w:rsidR="0075115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«Об установлении налога на имущество физических лиц»</w:t>
      </w:r>
      <w:r w:rsidR="00F5291F">
        <w:rPr>
          <w:sz w:val="28"/>
          <w:szCs w:val="28"/>
        </w:rPr>
        <w:t>, изложив его в следующей редакции</w:t>
      </w:r>
      <w:r>
        <w:rPr>
          <w:sz w:val="28"/>
          <w:szCs w:val="28"/>
        </w:rPr>
        <w:t>:</w:t>
      </w:r>
    </w:p>
    <w:p w:rsidR="00660A5C" w:rsidRPr="00197FC3" w:rsidRDefault="00197FC3" w:rsidP="00AF75C9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    « </w:t>
      </w:r>
      <w:r w:rsidR="00660A5C" w:rsidRPr="00197FC3">
        <w:rPr>
          <w:rFonts w:eastAsia="Calibri"/>
          <w:color w:val="000000"/>
          <w:sz w:val="28"/>
          <w:szCs w:val="28"/>
          <w:lang w:eastAsia="en-US"/>
        </w:rPr>
        <w:t xml:space="preserve">2. Установить следующие налоговые ставки по налогу: </w:t>
      </w:r>
    </w:p>
    <w:p w:rsidR="00660A5C" w:rsidRPr="00197FC3" w:rsidRDefault="00660A5C" w:rsidP="00AF75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FC3">
        <w:rPr>
          <w:rFonts w:eastAsia="Calibri"/>
          <w:color w:val="000000"/>
          <w:sz w:val="28"/>
          <w:szCs w:val="28"/>
          <w:lang w:eastAsia="en-US"/>
        </w:rPr>
        <w:t>2.1</w:t>
      </w:r>
      <w:r w:rsidRPr="00197FC3">
        <w:rPr>
          <w:rFonts w:eastAsia="Calibri"/>
          <w:sz w:val="28"/>
          <w:szCs w:val="28"/>
          <w:lang w:eastAsia="en-US"/>
        </w:rPr>
        <w:t>. 0,</w:t>
      </w:r>
      <w:r w:rsidR="00197FC3" w:rsidRPr="00197FC3">
        <w:rPr>
          <w:rFonts w:eastAsia="Calibri"/>
          <w:sz w:val="28"/>
          <w:szCs w:val="28"/>
          <w:lang w:eastAsia="en-US"/>
        </w:rPr>
        <w:t>1</w:t>
      </w:r>
      <w:r w:rsidRPr="00197FC3">
        <w:rPr>
          <w:rFonts w:eastAsia="Calibri"/>
          <w:sz w:val="28"/>
          <w:szCs w:val="28"/>
          <w:lang w:eastAsia="en-US"/>
        </w:rPr>
        <w:t xml:space="preserve"> процента</w:t>
      </w:r>
      <w:r w:rsidRPr="00197FC3">
        <w:rPr>
          <w:rFonts w:eastAsia="Calibri"/>
          <w:color w:val="000000"/>
          <w:sz w:val="28"/>
          <w:szCs w:val="28"/>
          <w:lang w:eastAsia="en-US"/>
        </w:rPr>
        <w:t xml:space="preserve"> в отношении</w:t>
      </w:r>
      <w:r w:rsidR="00197FC3" w:rsidRPr="00197FC3">
        <w:rPr>
          <w:rFonts w:eastAsia="Calibri"/>
          <w:color w:val="000000"/>
          <w:sz w:val="28"/>
          <w:szCs w:val="28"/>
          <w:lang w:eastAsia="en-US"/>
        </w:rPr>
        <w:t>:</w:t>
      </w:r>
      <w:r w:rsidRPr="00197FC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60A5C" w:rsidRPr="00197FC3" w:rsidRDefault="00197FC3" w:rsidP="00AF75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FC3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660A5C" w:rsidRPr="00197FC3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="00660A5C" w:rsidRPr="00197FC3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660A5C" w:rsidRPr="00197FC3" w:rsidRDefault="00197FC3" w:rsidP="00AF75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7FC3">
        <w:rPr>
          <w:rFonts w:eastAsia="Calibri"/>
          <w:sz w:val="28"/>
          <w:szCs w:val="28"/>
          <w:lang w:eastAsia="en-US"/>
        </w:rPr>
        <w:t>-</w:t>
      </w:r>
      <w:r w:rsidR="00660A5C" w:rsidRPr="00197FC3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660A5C" w:rsidRPr="00197FC3">
        <w:rPr>
          <w:rFonts w:eastAsia="Calibri"/>
          <w:color w:val="000000"/>
          <w:sz w:val="28"/>
          <w:szCs w:val="28"/>
          <w:lang w:eastAsia="en-US"/>
        </w:rPr>
        <w:t>;</w:t>
      </w:r>
    </w:p>
    <w:p w:rsidR="00660A5C" w:rsidRPr="00197FC3" w:rsidRDefault="00197FC3" w:rsidP="00AF75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97FC3">
        <w:rPr>
          <w:rFonts w:eastAsia="Calibri"/>
          <w:sz w:val="28"/>
          <w:szCs w:val="28"/>
          <w:lang w:eastAsia="en-US"/>
        </w:rPr>
        <w:t xml:space="preserve">- </w:t>
      </w:r>
      <w:r w:rsidR="00660A5C" w:rsidRPr="00197FC3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660A5C" w:rsidRPr="00197FC3" w:rsidRDefault="00197FC3" w:rsidP="00AF75C9">
      <w:pPr>
        <w:shd w:val="clear" w:color="auto" w:fill="FFFFFF"/>
        <w:spacing w:line="360" w:lineRule="auto"/>
        <w:ind w:firstLine="143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97FC3">
        <w:rPr>
          <w:sz w:val="28"/>
          <w:szCs w:val="28"/>
        </w:rPr>
        <w:t xml:space="preserve">- </w:t>
      </w:r>
      <w:r w:rsidR="00660A5C" w:rsidRPr="00197FC3">
        <w:rPr>
          <w:sz w:val="28"/>
          <w:szCs w:val="28"/>
        </w:rPr>
        <w:t xml:space="preserve">гаражей и </w:t>
      </w:r>
      <w:proofErr w:type="spellStart"/>
      <w:r w:rsidR="00660A5C" w:rsidRPr="00197FC3">
        <w:rPr>
          <w:sz w:val="28"/>
          <w:szCs w:val="28"/>
        </w:rPr>
        <w:t>машино</w:t>
      </w:r>
      <w:proofErr w:type="spellEnd"/>
      <w:r w:rsidR="00660A5C" w:rsidRPr="00197FC3">
        <w:rPr>
          <w:sz w:val="28"/>
          <w:szCs w:val="28"/>
        </w:rPr>
        <w:t>-мест</w:t>
      </w:r>
      <w:r w:rsidR="00660A5C" w:rsidRPr="00197FC3">
        <w:rPr>
          <w:rFonts w:eastAsia="Calibri"/>
          <w:sz w:val="28"/>
          <w:szCs w:val="28"/>
          <w:lang w:eastAsia="en-US"/>
        </w:rPr>
        <w:t xml:space="preserve">, в том числе расположенных в объектах </w:t>
      </w:r>
      <w:r w:rsidRPr="00197FC3">
        <w:rPr>
          <w:rFonts w:eastAsia="Calibri"/>
          <w:sz w:val="28"/>
          <w:szCs w:val="28"/>
          <w:lang w:eastAsia="en-US"/>
        </w:rPr>
        <w:t>н</w:t>
      </w:r>
      <w:r w:rsidR="00660A5C" w:rsidRPr="00197FC3">
        <w:rPr>
          <w:rFonts w:eastAsia="Calibri"/>
          <w:sz w:val="28"/>
          <w:szCs w:val="28"/>
          <w:lang w:eastAsia="en-US"/>
        </w:rPr>
        <w:t xml:space="preserve">алогообложения, </w:t>
      </w:r>
      <w:r w:rsidR="00660A5C" w:rsidRPr="00197FC3">
        <w:rPr>
          <w:rFonts w:ascii="yandex-sans" w:hAnsi="yandex-sans"/>
          <w:color w:val="000000"/>
          <w:sz w:val="28"/>
          <w:szCs w:val="28"/>
        </w:rPr>
        <w:t>указанных в подпункте 2</w:t>
      </w:r>
      <w:r w:rsidR="00AF75C9">
        <w:rPr>
          <w:rFonts w:ascii="yandex-sans" w:hAnsi="yandex-sans"/>
          <w:color w:val="000000"/>
          <w:sz w:val="28"/>
          <w:szCs w:val="28"/>
        </w:rPr>
        <w:t>.</w:t>
      </w:r>
      <w:r w:rsidR="00660A5C" w:rsidRPr="00197FC3">
        <w:rPr>
          <w:rFonts w:ascii="yandex-sans" w:hAnsi="yandex-sans"/>
          <w:color w:val="000000"/>
          <w:sz w:val="28"/>
          <w:szCs w:val="28"/>
        </w:rPr>
        <w:t xml:space="preserve">2 </w:t>
      </w:r>
      <w:r w:rsidR="00AF75C9">
        <w:rPr>
          <w:rFonts w:ascii="yandex-sans" w:hAnsi="yandex-sans"/>
          <w:color w:val="000000"/>
          <w:sz w:val="28"/>
          <w:szCs w:val="28"/>
        </w:rPr>
        <w:t>настоящего пункта</w:t>
      </w:r>
      <w:r w:rsidR="00660A5C" w:rsidRPr="00197FC3">
        <w:rPr>
          <w:rFonts w:eastAsia="Calibri"/>
          <w:sz w:val="28"/>
          <w:szCs w:val="28"/>
          <w:lang w:eastAsia="en-US"/>
        </w:rPr>
        <w:t>;</w:t>
      </w:r>
    </w:p>
    <w:p w:rsidR="00E67E3A" w:rsidRDefault="00197FC3" w:rsidP="00AF75C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60A5C" w:rsidRPr="00197FC3">
        <w:rPr>
          <w:rFonts w:eastAsia="Calibri"/>
          <w:sz w:val="28"/>
          <w:szCs w:val="28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660A5C" w:rsidRPr="00197FC3">
        <w:rPr>
          <w:sz w:val="28"/>
          <w:szCs w:val="28"/>
        </w:rPr>
        <w:t>.</w:t>
      </w:r>
    </w:p>
    <w:p w:rsidR="00E67E3A" w:rsidRDefault="00E67E3A" w:rsidP="00E67E3A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522620">
        <w:rPr>
          <w:sz w:val="28"/>
          <w:szCs w:val="28"/>
        </w:rPr>
        <w:t xml:space="preserve">2.2. </w:t>
      </w:r>
      <w:r w:rsidRPr="007320E9">
        <w:rPr>
          <w:sz w:val="28"/>
        </w:rPr>
        <w:t>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E67E3A" w:rsidRPr="00857969" w:rsidRDefault="00E67E3A" w:rsidP="00E67E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0,5 процента в отношении прочих объектов налогообложения</w:t>
      </w:r>
      <w:proofErr w:type="gramStart"/>
      <w:r>
        <w:rPr>
          <w:sz w:val="28"/>
          <w:szCs w:val="28"/>
        </w:rPr>
        <w:t>.</w:t>
      </w:r>
      <w:r w:rsidRPr="00857969">
        <w:rPr>
          <w:sz w:val="28"/>
          <w:szCs w:val="28"/>
        </w:rPr>
        <w:t>»</w:t>
      </w:r>
      <w:proofErr w:type="gramEnd"/>
    </w:p>
    <w:p w:rsidR="00E67E3A" w:rsidRPr="00857969" w:rsidRDefault="00E67E3A" w:rsidP="00E67E3A">
      <w:pPr>
        <w:pStyle w:val="ConsTitle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7969">
        <w:rPr>
          <w:rFonts w:ascii="Times New Roman" w:hAnsi="Times New Roman" w:cs="Times New Roman"/>
          <w:b w:val="0"/>
          <w:sz w:val="28"/>
          <w:szCs w:val="28"/>
        </w:rPr>
        <w:t>2. Изменения, изложенные в данном решении, распространяются на правоотношения, возникшие с 1 января 2019 года.</w:t>
      </w:r>
    </w:p>
    <w:p w:rsidR="00E67E3A" w:rsidRPr="00857969" w:rsidRDefault="00E67E3A" w:rsidP="00E67E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57969">
        <w:rPr>
          <w:sz w:val="28"/>
          <w:szCs w:val="28"/>
        </w:rPr>
        <w:t xml:space="preserve">Настоящее решение обнародовать в соответствии с Уставом сельского поселения </w:t>
      </w:r>
      <w:proofErr w:type="spellStart"/>
      <w:r w:rsidR="0050521F">
        <w:rPr>
          <w:sz w:val="28"/>
          <w:szCs w:val="28"/>
        </w:rPr>
        <w:t>Абдуллинский</w:t>
      </w:r>
      <w:proofErr w:type="spellEnd"/>
      <w:r>
        <w:rPr>
          <w:sz w:val="28"/>
          <w:szCs w:val="28"/>
        </w:rPr>
        <w:t xml:space="preserve"> с</w:t>
      </w:r>
      <w:r w:rsidRPr="00857969">
        <w:rPr>
          <w:sz w:val="28"/>
          <w:szCs w:val="28"/>
        </w:rPr>
        <w:t xml:space="preserve">ельсовет муниципального района </w:t>
      </w:r>
      <w:r>
        <w:rPr>
          <w:sz w:val="28"/>
          <w:szCs w:val="28"/>
        </w:rPr>
        <w:t>Мечетлинский</w:t>
      </w:r>
      <w:r w:rsidRPr="00857969">
        <w:rPr>
          <w:sz w:val="28"/>
          <w:szCs w:val="28"/>
        </w:rPr>
        <w:t xml:space="preserve"> район Республики Башкортостан.</w:t>
      </w:r>
    </w:p>
    <w:p w:rsidR="00E67E3A" w:rsidRPr="00857969" w:rsidRDefault="00E67E3A" w:rsidP="00E67E3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7969">
        <w:rPr>
          <w:sz w:val="28"/>
          <w:szCs w:val="28"/>
        </w:rPr>
        <w:t xml:space="preserve">4. Контроль по выполнению настоящего решения оставляю за собой. </w:t>
      </w:r>
    </w:p>
    <w:p w:rsidR="00E314F5" w:rsidRDefault="00E314F5" w:rsidP="00AF75C9">
      <w:pPr>
        <w:spacing w:before="20" w:line="360" w:lineRule="auto"/>
        <w:jc w:val="both"/>
        <w:rPr>
          <w:sz w:val="28"/>
          <w:szCs w:val="28"/>
        </w:rPr>
      </w:pPr>
    </w:p>
    <w:p w:rsidR="00FB2A4C" w:rsidRPr="00990C35" w:rsidRDefault="00E314F5" w:rsidP="00990C35">
      <w:pPr>
        <w:spacing w:before="20" w:line="360" w:lineRule="auto"/>
        <w:rPr>
          <w:sz w:val="28"/>
          <w:szCs w:val="28"/>
        </w:rPr>
      </w:pPr>
      <w:r w:rsidRPr="00D67B49">
        <w:rPr>
          <w:sz w:val="28"/>
          <w:szCs w:val="28"/>
        </w:rPr>
        <w:t xml:space="preserve">Глава </w:t>
      </w:r>
      <w:r w:rsidR="0050521F">
        <w:rPr>
          <w:sz w:val="28"/>
          <w:szCs w:val="28"/>
        </w:rPr>
        <w:t xml:space="preserve"> сельского поселения                                   </w:t>
      </w:r>
      <w:proofErr w:type="spellStart"/>
      <w:r w:rsidR="0050521F">
        <w:rPr>
          <w:sz w:val="28"/>
          <w:szCs w:val="28"/>
        </w:rPr>
        <w:t>Р.Г.Нусратуллин</w:t>
      </w:r>
      <w:bookmarkStart w:id="0" w:name="_GoBack"/>
      <w:bookmarkEnd w:id="0"/>
      <w:proofErr w:type="spellEnd"/>
    </w:p>
    <w:sectPr w:rsidR="00FB2A4C" w:rsidRPr="0099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F5"/>
    <w:rsid w:val="0003422C"/>
    <w:rsid w:val="00197FC3"/>
    <w:rsid w:val="00241AB6"/>
    <w:rsid w:val="0024501B"/>
    <w:rsid w:val="003C30AA"/>
    <w:rsid w:val="00401618"/>
    <w:rsid w:val="00403DC3"/>
    <w:rsid w:val="0050521F"/>
    <w:rsid w:val="00516A18"/>
    <w:rsid w:val="005A5457"/>
    <w:rsid w:val="00613C37"/>
    <w:rsid w:val="00660A5C"/>
    <w:rsid w:val="006D145C"/>
    <w:rsid w:val="0075115A"/>
    <w:rsid w:val="00834663"/>
    <w:rsid w:val="00857511"/>
    <w:rsid w:val="00903980"/>
    <w:rsid w:val="00990C35"/>
    <w:rsid w:val="00A9544D"/>
    <w:rsid w:val="00AB74E8"/>
    <w:rsid w:val="00AF75C9"/>
    <w:rsid w:val="00B537C5"/>
    <w:rsid w:val="00B70BEB"/>
    <w:rsid w:val="00B9134E"/>
    <w:rsid w:val="00D53213"/>
    <w:rsid w:val="00E314F5"/>
    <w:rsid w:val="00E67E3A"/>
    <w:rsid w:val="00EA40E9"/>
    <w:rsid w:val="00F5291F"/>
    <w:rsid w:val="00FB2A4C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14F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314F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4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E314F5"/>
    <w:rPr>
      <w:color w:val="106BBE"/>
    </w:rPr>
  </w:style>
  <w:style w:type="character" w:customStyle="1" w:styleId="30">
    <w:name w:val="Заголовок 3 Знак"/>
    <w:basedOn w:val="a0"/>
    <w:link w:val="3"/>
    <w:rsid w:val="00E314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E31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E314F5"/>
  </w:style>
  <w:style w:type="paragraph" w:styleId="a4">
    <w:name w:val="Normal (Web)"/>
    <w:basedOn w:val="a"/>
    <w:uiPriority w:val="99"/>
    <w:unhideWhenUsed/>
    <w:rsid w:val="00E314F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314F5"/>
    <w:rPr>
      <w:color w:val="0000FF"/>
      <w:u w:val="single"/>
    </w:rPr>
  </w:style>
  <w:style w:type="paragraph" w:customStyle="1" w:styleId="ConsNonformat">
    <w:name w:val="ConsNonformat"/>
    <w:uiPriority w:val="99"/>
    <w:rsid w:val="00E31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E31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14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4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60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14F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314F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4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E314F5"/>
    <w:rPr>
      <w:color w:val="106BBE"/>
    </w:rPr>
  </w:style>
  <w:style w:type="character" w:customStyle="1" w:styleId="30">
    <w:name w:val="Заголовок 3 Знак"/>
    <w:basedOn w:val="a0"/>
    <w:link w:val="3"/>
    <w:rsid w:val="00E314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E31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E314F5"/>
  </w:style>
  <w:style w:type="paragraph" w:styleId="a4">
    <w:name w:val="Normal (Web)"/>
    <w:basedOn w:val="a"/>
    <w:uiPriority w:val="99"/>
    <w:unhideWhenUsed/>
    <w:rsid w:val="00E314F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314F5"/>
    <w:rPr>
      <w:color w:val="0000FF"/>
      <w:u w:val="single"/>
    </w:rPr>
  </w:style>
  <w:style w:type="paragraph" w:customStyle="1" w:styleId="ConsNonformat">
    <w:name w:val="ConsNonformat"/>
    <w:uiPriority w:val="99"/>
    <w:rsid w:val="00E31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E31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14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4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60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Документы</cp:lastModifiedBy>
  <cp:revision>24</cp:revision>
  <cp:lastPrinted>2019-04-05T05:43:00Z</cp:lastPrinted>
  <dcterms:created xsi:type="dcterms:W3CDTF">2019-04-03T09:59:00Z</dcterms:created>
  <dcterms:modified xsi:type="dcterms:W3CDTF">2019-04-17T05:25:00Z</dcterms:modified>
</cp:coreProperties>
</file>