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A7" w:rsidRDefault="007460A7" w:rsidP="003A15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  <w:u w:val="single"/>
        </w:rPr>
      </w:pPr>
    </w:p>
    <w:tbl>
      <w:tblPr>
        <w:tblW w:w="14677" w:type="dxa"/>
        <w:tblInd w:w="-12" w:type="dxa"/>
        <w:tblLook w:val="01E0" w:firstRow="1" w:lastRow="1" w:firstColumn="1" w:lastColumn="1" w:noHBand="0" w:noVBand="0"/>
      </w:tblPr>
      <w:tblGrid>
        <w:gridCol w:w="4320"/>
        <w:gridCol w:w="1717"/>
        <w:gridCol w:w="4320"/>
        <w:gridCol w:w="4320"/>
      </w:tblGrid>
      <w:tr w:rsidR="003F22E3" w:rsidTr="003E2607">
        <w:trPr>
          <w:cantSplit/>
        </w:trPr>
        <w:tc>
          <w:tcPr>
            <w:tcW w:w="4320" w:type="dxa"/>
            <w:hideMark/>
          </w:tcPr>
          <w:p w:rsidR="003F22E3" w:rsidRPr="003F22E3" w:rsidRDefault="003F22E3" w:rsidP="003F22E3">
            <w:pPr>
              <w:spacing w:after="0" w:line="276" w:lineRule="auto"/>
              <w:jc w:val="center"/>
              <w:rPr>
                <w:rFonts w:ascii="TimBashk" w:eastAsia="Times New Roman" w:hAnsi="TimBashk"/>
                <w:b/>
                <w:bCs/>
                <w:color w:val="000000" w:themeColor="text1"/>
              </w:rPr>
            </w:pPr>
            <w:r w:rsidRPr="003F22E3">
              <w:rPr>
                <w:rFonts w:ascii="TimBashk" w:hAnsi="TimBashk"/>
                <w:b/>
                <w:bCs/>
                <w:color w:val="000000" w:themeColor="text1"/>
              </w:rPr>
              <w:t>БАШ</w:t>
            </w:r>
            <w:proofErr w:type="gramStart"/>
            <w:r w:rsidRPr="003F22E3">
              <w:rPr>
                <w:rFonts w:ascii="TimBashk" w:hAnsi="TimBashk"/>
                <w:b/>
                <w:bCs/>
                <w:color w:val="000000" w:themeColor="text1"/>
              </w:rPr>
              <w:t>?О</w:t>
            </w:r>
            <w:proofErr w:type="gramEnd"/>
            <w:r w:rsidRPr="003F22E3">
              <w:rPr>
                <w:rFonts w:ascii="TimBashk" w:hAnsi="TimBashk"/>
                <w:b/>
                <w:bCs/>
                <w:color w:val="000000" w:themeColor="text1"/>
              </w:rPr>
              <w:t>РТОСТАН  РЕСПУБЛИКА№Ы</w:t>
            </w:r>
          </w:p>
          <w:p w:rsidR="003F22E3" w:rsidRPr="003F22E3" w:rsidRDefault="003F22E3" w:rsidP="003F22E3">
            <w:pPr>
              <w:spacing w:after="0" w:line="276" w:lineRule="auto"/>
              <w:jc w:val="center"/>
              <w:rPr>
                <w:rFonts w:ascii="TimBashk" w:hAnsi="TimBashk"/>
                <w:b/>
                <w:bCs/>
                <w:color w:val="000000" w:themeColor="text1"/>
              </w:rPr>
            </w:pPr>
            <w:r w:rsidRPr="003F22E3">
              <w:rPr>
                <w:rFonts w:ascii="TimBashk" w:hAnsi="TimBashk"/>
                <w:b/>
                <w:bCs/>
                <w:color w:val="000000" w:themeColor="text1"/>
              </w:rPr>
              <w:t>М</w:t>
            </w:r>
            <w:proofErr w:type="gramStart"/>
            <w:r w:rsidRPr="003F22E3">
              <w:rPr>
                <w:rFonts w:ascii="TimBashk" w:hAnsi="TimBashk"/>
                <w:b/>
                <w:bCs/>
                <w:color w:val="000000" w:themeColor="text1"/>
              </w:rPr>
              <w:t>»С</w:t>
            </w:r>
            <w:proofErr w:type="gramEnd"/>
            <w:r w:rsidRPr="003F22E3">
              <w:rPr>
                <w:rFonts w:ascii="TimBashk" w:hAnsi="TimBashk"/>
                <w:b/>
                <w:bCs/>
                <w:color w:val="000000" w:themeColor="text1"/>
              </w:rPr>
              <w:t>ЕТЛЕ РАЙОНЫ</w:t>
            </w:r>
          </w:p>
          <w:p w:rsidR="003F22E3" w:rsidRPr="003F22E3" w:rsidRDefault="003F22E3" w:rsidP="003F22E3">
            <w:pPr>
              <w:pStyle w:val="4"/>
              <w:spacing w:before="0" w:line="276" w:lineRule="auto"/>
              <w:jc w:val="center"/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</w:pPr>
            <w:r w:rsidRPr="003F22E3"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  <w:t>МУНИЦИПАЛЬ РАЙОНЫНЫ*</w:t>
            </w:r>
          </w:p>
          <w:p w:rsidR="003F22E3" w:rsidRPr="003F22E3" w:rsidRDefault="003F22E3" w:rsidP="003F22E3">
            <w:pPr>
              <w:pStyle w:val="4"/>
              <w:spacing w:before="0" w:line="276" w:lineRule="auto"/>
              <w:jc w:val="center"/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</w:pPr>
            <w:r w:rsidRPr="003F22E3"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val="ba-RU" w:eastAsia="en-US"/>
              </w:rPr>
              <w:t xml:space="preserve">АБДУЛЛА </w:t>
            </w:r>
            <w:r w:rsidRPr="003F22E3"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  <w:t>АУЫЛ СОВЕТЫ</w:t>
            </w:r>
          </w:p>
          <w:p w:rsidR="003F22E3" w:rsidRPr="003F22E3" w:rsidRDefault="003F22E3" w:rsidP="003F22E3">
            <w:pPr>
              <w:pStyle w:val="4"/>
              <w:spacing w:before="0" w:line="276" w:lineRule="auto"/>
              <w:jc w:val="center"/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</w:pPr>
            <w:r w:rsidRPr="003F22E3"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  <w:t>АУЫЛ БИ</w:t>
            </w:r>
            <w:proofErr w:type="gramStart"/>
            <w:r w:rsidRPr="003F22E3"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  <w:t>Л»</w:t>
            </w:r>
            <w:proofErr w:type="gramEnd"/>
            <w:r w:rsidRPr="003F22E3"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  <w:t xml:space="preserve">М»№Е </w:t>
            </w:r>
          </w:p>
          <w:p w:rsidR="003F22E3" w:rsidRDefault="003F22E3" w:rsidP="003F22E3">
            <w:pPr>
              <w:pStyle w:val="4"/>
              <w:spacing w:before="0" w:line="276" w:lineRule="auto"/>
              <w:jc w:val="center"/>
              <w:rPr>
                <w:lang w:eastAsia="en-US"/>
              </w:rPr>
            </w:pPr>
            <w:r w:rsidRPr="003F22E3">
              <w:rPr>
                <w:rFonts w:ascii="TimBashk" w:hAnsi="TimBashk"/>
                <w:i w:val="0"/>
                <w:color w:val="000000" w:themeColor="text1"/>
                <w:sz w:val="22"/>
                <w:szCs w:val="22"/>
                <w:lang w:eastAsia="en-US"/>
              </w:rPr>
              <w:t>СОВЕТЫ</w:t>
            </w:r>
          </w:p>
        </w:tc>
        <w:tc>
          <w:tcPr>
            <w:tcW w:w="1717" w:type="dxa"/>
            <w:vMerge w:val="restart"/>
            <w:hideMark/>
          </w:tcPr>
          <w:p w:rsidR="003F22E3" w:rsidRDefault="003F22E3" w:rsidP="003E2607">
            <w:pPr>
              <w:spacing w:line="276" w:lineRule="auto"/>
              <w:jc w:val="center"/>
              <w:rPr>
                <w:rFonts w:ascii="Bash" w:eastAsia="Times New Roman" w:hAnsi="Bash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C214F1" wp14:editId="65AA3ACA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3F22E3" w:rsidRPr="003F22E3" w:rsidRDefault="003F22E3" w:rsidP="003F22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2E3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</w:p>
          <w:p w:rsidR="003F22E3" w:rsidRPr="003F22E3" w:rsidRDefault="003F22E3" w:rsidP="003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22E3">
              <w:rPr>
                <w:rFonts w:ascii="Times New Roman" w:hAnsi="Times New Roman" w:cs="Times New Roman"/>
                <w:b/>
                <w:bCs/>
              </w:rPr>
              <w:t>СЕЛЬСКОГО ПОСЕЛЕНИЯ</w:t>
            </w:r>
          </w:p>
          <w:p w:rsidR="003F22E3" w:rsidRPr="003F22E3" w:rsidRDefault="003F22E3" w:rsidP="003F22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2E3">
              <w:rPr>
                <w:rFonts w:ascii="Times New Roman" w:hAnsi="Times New Roman" w:cs="Times New Roman"/>
                <w:b/>
                <w:bCs/>
                <w:lang w:val="ba-RU"/>
              </w:rPr>
              <w:t xml:space="preserve">АБДУЛЛИНСКИЙ </w:t>
            </w:r>
            <w:r w:rsidRPr="003F22E3">
              <w:rPr>
                <w:rFonts w:ascii="Times New Roman" w:hAnsi="Times New Roman" w:cs="Times New Roman"/>
                <w:b/>
                <w:bCs/>
              </w:rPr>
              <w:t>СЕЛЬСОВЕТ</w:t>
            </w:r>
          </w:p>
          <w:p w:rsidR="003F22E3" w:rsidRPr="003F22E3" w:rsidRDefault="003F22E3" w:rsidP="003F22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2E3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3F22E3" w:rsidRPr="003F22E3" w:rsidRDefault="003F22E3" w:rsidP="003F22E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22E3">
              <w:rPr>
                <w:rFonts w:ascii="Times New Roman" w:hAnsi="Times New Roman" w:cs="Times New Roman"/>
                <w:b/>
                <w:bCs/>
              </w:rPr>
              <w:t>МЕЧЕТЛИНСКИЙ РАЙОН</w:t>
            </w:r>
          </w:p>
          <w:p w:rsidR="003F22E3" w:rsidRDefault="003F22E3" w:rsidP="003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22E3">
              <w:rPr>
                <w:rFonts w:ascii="Times New Roman" w:hAnsi="Times New Roman" w:cs="Times New Roman"/>
                <w:b/>
                <w:bCs/>
              </w:rPr>
              <w:t>РЕСПУБЛИКИ БАШКОРТОСТАН</w:t>
            </w:r>
          </w:p>
        </w:tc>
        <w:tc>
          <w:tcPr>
            <w:tcW w:w="4320" w:type="dxa"/>
          </w:tcPr>
          <w:p w:rsidR="003F22E3" w:rsidRDefault="003F22E3" w:rsidP="003E26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22E3" w:rsidTr="003E2607">
        <w:trPr>
          <w:cantSplit/>
          <w:trHeight w:val="442"/>
        </w:trPr>
        <w:tc>
          <w:tcPr>
            <w:tcW w:w="4320" w:type="dxa"/>
          </w:tcPr>
          <w:p w:rsidR="003F22E3" w:rsidRDefault="003F22E3" w:rsidP="003E26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E3E09" wp14:editId="27BEB344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159385</wp:posOffset>
                      </wp:positionV>
                      <wp:extent cx="66294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9pt,12.55pt" to="503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yWQ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0" w:type="auto"/>
            <w:vMerge/>
            <w:vAlign w:val="center"/>
            <w:hideMark/>
          </w:tcPr>
          <w:p w:rsidR="003F22E3" w:rsidRDefault="003F22E3" w:rsidP="003E2607">
            <w:pPr>
              <w:rPr>
                <w:rFonts w:ascii="Bash" w:eastAsia="Times New Roman" w:hAnsi="Bash" w:cs="Times New Roman"/>
              </w:rPr>
            </w:pPr>
          </w:p>
        </w:tc>
        <w:tc>
          <w:tcPr>
            <w:tcW w:w="4320" w:type="dxa"/>
          </w:tcPr>
          <w:p w:rsidR="003F22E3" w:rsidRDefault="003F22E3" w:rsidP="003E26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0" w:type="dxa"/>
          </w:tcPr>
          <w:p w:rsidR="003F22E3" w:rsidRDefault="003F22E3" w:rsidP="003E26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F22E3" w:rsidRDefault="003F22E3" w:rsidP="003F22E3">
      <w:pPr>
        <w:rPr>
          <w:rFonts w:ascii="Times New Roman" w:hAnsi="Times New Roman" w:cs="Times New Roman"/>
          <w:b/>
          <w:sz w:val="28"/>
          <w:szCs w:val="28"/>
        </w:rPr>
      </w:pPr>
      <w:r w:rsidRPr="003F2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2E3">
        <w:rPr>
          <w:rFonts w:ascii="Times New Roman" w:hAnsi="Times New Roman" w:cs="Times New Roman"/>
          <w:b/>
          <w:sz w:val="28"/>
          <w:szCs w:val="28"/>
          <w:lang w:val="ba-RU"/>
        </w:rPr>
        <w:t>Ҡ</w:t>
      </w:r>
      <w:r w:rsidRPr="003F22E3">
        <w:rPr>
          <w:rFonts w:ascii="Times New Roman" w:hAnsi="Times New Roman" w:cs="Times New Roman"/>
          <w:b/>
          <w:sz w:val="28"/>
          <w:szCs w:val="28"/>
        </w:rPr>
        <w:t xml:space="preserve">АРАР                                                                                </w:t>
      </w:r>
      <w:r w:rsidRPr="003F22E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</w:t>
      </w:r>
      <w:r w:rsidRPr="003F22E3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3F22E3" w:rsidRPr="003F22E3" w:rsidRDefault="003F22E3" w:rsidP="003F22E3">
      <w:pPr>
        <w:rPr>
          <w:rFonts w:ascii="Times New Roman" w:hAnsi="Times New Roman" w:cs="Times New Roman"/>
          <w:b/>
          <w:sz w:val="28"/>
          <w:szCs w:val="28"/>
        </w:rPr>
      </w:pPr>
    </w:p>
    <w:p w:rsidR="003F22E3" w:rsidRDefault="003F22E3" w:rsidP="003F22E3">
      <w:pPr>
        <w:tabs>
          <w:tab w:val="center" w:pos="5040"/>
        </w:tabs>
        <w:rPr>
          <w:rFonts w:ascii="Times New Roman" w:hAnsi="Times New Roman" w:cs="Times New Roman"/>
          <w:sz w:val="28"/>
          <w:szCs w:val="28"/>
        </w:rPr>
      </w:pPr>
      <w:r w:rsidRPr="003F22E3">
        <w:rPr>
          <w:rFonts w:ascii="Times New Roman" w:hAnsi="Times New Roman" w:cs="Times New Roman"/>
          <w:sz w:val="28"/>
          <w:szCs w:val="28"/>
        </w:rPr>
        <w:t xml:space="preserve">29 октябрь 2024 </w:t>
      </w:r>
      <w:proofErr w:type="spellStart"/>
      <w:r w:rsidRPr="003F22E3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3F22E3">
        <w:rPr>
          <w:rFonts w:ascii="Times New Roman" w:hAnsi="Times New Roman" w:cs="Times New Roman"/>
          <w:sz w:val="28"/>
          <w:szCs w:val="28"/>
        </w:rPr>
        <w:t xml:space="preserve">                            №4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22E3">
        <w:rPr>
          <w:rFonts w:ascii="Times New Roman" w:hAnsi="Times New Roman" w:cs="Times New Roman"/>
          <w:sz w:val="28"/>
          <w:szCs w:val="28"/>
        </w:rPr>
        <w:t xml:space="preserve">                         29 октября 2024г. </w:t>
      </w:r>
    </w:p>
    <w:p w:rsidR="00215BBF" w:rsidRDefault="00215BBF" w:rsidP="003F22E3">
      <w:pPr>
        <w:tabs>
          <w:tab w:val="center" w:pos="5040"/>
        </w:tabs>
        <w:rPr>
          <w:rFonts w:ascii="Times New Roman" w:hAnsi="Times New Roman" w:cs="Times New Roman"/>
          <w:sz w:val="28"/>
          <w:szCs w:val="28"/>
        </w:rPr>
      </w:pPr>
    </w:p>
    <w:p w:rsidR="00215BBF" w:rsidRDefault="00215BBF" w:rsidP="00215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«О внесении изменений </w:t>
      </w:r>
    </w:p>
    <w:p w:rsidR="00215BBF" w:rsidRDefault="00215BBF" w:rsidP="00215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Устав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215BBF" w:rsidRDefault="00215BBF" w:rsidP="00215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215BBF" w:rsidRDefault="00215BBF" w:rsidP="00215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Башкортостан»</w:t>
      </w:r>
    </w:p>
    <w:p w:rsidR="00215BBF" w:rsidRDefault="00215BBF" w:rsidP="00215B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BBF" w:rsidRDefault="00215BBF" w:rsidP="00215BBF">
      <w:pPr>
        <w:pStyle w:val="af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«Об общих принципах организации местного самоуправления в Российской Федерации» Совет сельского поселения </w:t>
      </w:r>
      <w:proofErr w:type="spellStart"/>
      <w:r>
        <w:rPr>
          <w:sz w:val="28"/>
          <w:szCs w:val="28"/>
        </w:rPr>
        <w:t>Абдуллинский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Мечетлинский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и л</w:t>
      </w:r>
      <w:r>
        <w:rPr>
          <w:b/>
          <w:sz w:val="28"/>
          <w:szCs w:val="28"/>
        </w:rPr>
        <w:t>:</w:t>
      </w:r>
    </w:p>
    <w:p w:rsidR="00215BBF" w:rsidRDefault="00215BBF" w:rsidP="00215B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BBF" w:rsidRDefault="00215BBF" w:rsidP="00215BBF">
      <w:pPr>
        <w:tabs>
          <w:tab w:val="left" w:pos="6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1. Утвердить проект решения Совета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 «О внесении изменений в Устав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Башкортостан» (прилагается).</w:t>
      </w:r>
    </w:p>
    <w:p w:rsidR="00215BBF" w:rsidRDefault="00215BBF" w:rsidP="00215BBF">
      <w:pPr>
        <w:pStyle w:val="ConsNormal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Обнародовать настоящее решение с приложением к нему в здании администрации сельского поселения </w:t>
      </w:r>
      <w:proofErr w:type="spellStart"/>
      <w:r>
        <w:rPr>
          <w:rFonts w:ascii="Times New Roman" w:hAnsi="Times New Roman"/>
          <w:iCs/>
          <w:sz w:val="28"/>
          <w:szCs w:val="28"/>
        </w:rPr>
        <w:t>Абдуллинский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</w:rPr>
        <w:t>Мечетлинский</w:t>
      </w:r>
      <w:proofErr w:type="spellEnd"/>
      <w:r>
        <w:rPr>
          <w:rFonts w:ascii="Times New Roman" w:hAnsi="Times New Roman"/>
          <w:sz w:val="28"/>
        </w:rPr>
        <w:t xml:space="preserve"> район Республики Башкортостан.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215BBF" w:rsidRDefault="00215BBF" w:rsidP="00215BBF">
      <w:pPr>
        <w:pStyle w:val="ConsNormal"/>
        <w:jc w:val="both"/>
        <w:rPr>
          <w:rFonts w:ascii="Times New Roman" w:hAnsi="Times New Roman"/>
          <w:iCs/>
          <w:sz w:val="28"/>
          <w:szCs w:val="28"/>
        </w:rPr>
      </w:pPr>
    </w:p>
    <w:p w:rsidR="00215BBF" w:rsidRDefault="00215BBF" w:rsidP="00215BBF">
      <w:pPr>
        <w:pStyle w:val="af"/>
        <w:spacing w:after="0"/>
        <w:ind w:firstLine="720"/>
        <w:rPr>
          <w:szCs w:val="28"/>
        </w:rPr>
      </w:pPr>
    </w:p>
    <w:p w:rsidR="00215BBF" w:rsidRDefault="00215BBF" w:rsidP="00215B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BBF" w:rsidRDefault="00215BBF" w:rsidP="00215BBF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Р.Г.Нусратуллин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15BBF" w:rsidRDefault="00215BBF" w:rsidP="00215BBF">
      <w:pPr>
        <w:pStyle w:val="af"/>
        <w:spacing w:after="0"/>
        <w:jc w:val="center"/>
      </w:pPr>
    </w:p>
    <w:p w:rsidR="00215BBF" w:rsidRDefault="00215BBF" w:rsidP="00215BB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Мечетлинский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BBF" w:rsidRPr="003F22E3" w:rsidRDefault="00215BBF" w:rsidP="003F22E3">
      <w:pPr>
        <w:tabs>
          <w:tab w:val="center" w:pos="5040"/>
        </w:tabs>
        <w:rPr>
          <w:rFonts w:ascii="Times New Roman" w:hAnsi="Times New Roman" w:cs="Times New Roman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B1A2A" w:rsidRPr="003F22E3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22E3">
        <w:rPr>
          <w:rFonts w:ascii="TimesNewRomanPSMT" w:hAnsi="TimesNewRomanPSMT" w:cs="TimesNewRomanPSMT"/>
          <w:b/>
          <w:sz w:val="28"/>
          <w:szCs w:val="28"/>
        </w:rPr>
        <w:t xml:space="preserve">О внесении изменений в Устав </w:t>
      </w:r>
    </w:p>
    <w:p w:rsidR="007460A7" w:rsidRPr="003F22E3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22E3">
        <w:rPr>
          <w:rFonts w:ascii="TimesNewRomanPSMT" w:hAnsi="TimesNewRomanPSMT" w:cs="TimesNewRomanPSMT"/>
          <w:b/>
          <w:sz w:val="28"/>
          <w:szCs w:val="28"/>
        </w:rPr>
        <w:t xml:space="preserve">сельского поселения </w:t>
      </w:r>
      <w:proofErr w:type="spellStart"/>
      <w:r w:rsidR="00D41FCD" w:rsidRPr="003F22E3">
        <w:rPr>
          <w:rFonts w:ascii="TimesNewRomanPSMT" w:hAnsi="TimesNewRomanPSMT" w:cs="TimesNewRomanPSMT"/>
          <w:b/>
          <w:sz w:val="28"/>
          <w:szCs w:val="28"/>
        </w:rPr>
        <w:t>Абдуллинский</w:t>
      </w:r>
      <w:proofErr w:type="spellEnd"/>
    </w:p>
    <w:p w:rsidR="007460A7" w:rsidRPr="003F22E3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22E3">
        <w:rPr>
          <w:rFonts w:ascii="TimesNewRomanPSMT" w:hAnsi="TimesNewRomanPSMT" w:cs="TimesNewRomanPSMT"/>
          <w:b/>
          <w:sz w:val="28"/>
          <w:szCs w:val="28"/>
        </w:rPr>
        <w:t xml:space="preserve">муниципального района </w:t>
      </w:r>
      <w:proofErr w:type="spellStart"/>
      <w:r w:rsidR="00D41FCD" w:rsidRPr="003F22E3">
        <w:rPr>
          <w:rFonts w:ascii="TimesNewRomanPSMT" w:hAnsi="TimesNewRomanPSMT" w:cs="TimesNewRomanPSMT"/>
          <w:b/>
          <w:sz w:val="28"/>
          <w:szCs w:val="28"/>
        </w:rPr>
        <w:t>Мечетлинский</w:t>
      </w:r>
      <w:proofErr w:type="spellEnd"/>
      <w:r w:rsidRPr="003F22E3">
        <w:rPr>
          <w:rFonts w:ascii="TimesNewRomanPSMT" w:hAnsi="TimesNewRomanPSMT" w:cs="TimesNewRomanPSMT"/>
          <w:b/>
          <w:sz w:val="28"/>
          <w:szCs w:val="28"/>
        </w:rPr>
        <w:t xml:space="preserve"> район</w:t>
      </w:r>
    </w:p>
    <w:p w:rsidR="007460A7" w:rsidRPr="003F22E3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22E3">
        <w:rPr>
          <w:rFonts w:ascii="TimesNewRomanPSMT" w:hAnsi="TimesNewRomanPSMT" w:cs="TimesNewRomanPSMT"/>
          <w:b/>
          <w:sz w:val="28"/>
          <w:szCs w:val="28"/>
        </w:rPr>
        <w:t>Республики Башкортостан</w:t>
      </w: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Совет сельского посе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ления </w:t>
      </w:r>
      <w:proofErr w:type="spellStart"/>
      <w:r w:rsidR="00D41FCD">
        <w:rPr>
          <w:rFonts w:ascii="TimesNewRomanPSMT" w:hAnsi="TimesNewRomanPSMT" w:cs="TimesNewRomanPSMT"/>
          <w:sz w:val="28"/>
          <w:szCs w:val="28"/>
        </w:rPr>
        <w:t>Абдуллинский</w:t>
      </w:r>
      <w:proofErr w:type="spellEnd"/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proofErr w:type="spellStart"/>
      <w:r w:rsidR="00D41FCD">
        <w:rPr>
          <w:rFonts w:ascii="TimesNewRomanPSMT" w:hAnsi="TimesNewRomanPSMT" w:cs="TimesNewRomanPSMT"/>
          <w:sz w:val="28"/>
          <w:szCs w:val="28"/>
        </w:rPr>
        <w:t>Мечетлинский</w:t>
      </w:r>
      <w:proofErr w:type="spellEnd"/>
      <w:r w:rsidR="000B1A2A">
        <w:rPr>
          <w:rFonts w:ascii="TimesNewRomanPSMT" w:hAnsi="TimesNewRomanPSMT" w:cs="TimesNewRomanPSMT"/>
          <w:sz w:val="28"/>
          <w:szCs w:val="28"/>
        </w:rPr>
        <w:t xml:space="preserve"> район Республики </w:t>
      </w:r>
      <w:r>
        <w:rPr>
          <w:rFonts w:ascii="TimesNewRomanPSMT" w:hAnsi="TimesNewRomanPSMT" w:cs="TimesNewRomanPSMT"/>
          <w:sz w:val="28"/>
          <w:szCs w:val="28"/>
        </w:rPr>
        <w:t>Башкортостан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:</w:t>
      </w:r>
      <w:proofErr w:type="gramEnd"/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Внести в Устав сельского поселения </w:t>
      </w:r>
      <w:proofErr w:type="spellStart"/>
      <w:r w:rsidR="00D41FCD">
        <w:rPr>
          <w:rFonts w:ascii="TimesNewRomanPSMT" w:hAnsi="TimesNewRomanPSMT" w:cs="TimesNewRomanPSMT"/>
          <w:sz w:val="28"/>
          <w:szCs w:val="28"/>
        </w:rPr>
        <w:t>Абдуллинский</w:t>
      </w:r>
      <w:proofErr w:type="spellEnd"/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proofErr w:type="spellStart"/>
      <w:r w:rsidR="00D41FCD">
        <w:rPr>
          <w:rFonts w:ascii="TimesNewRomanPSMT" w:hAnsi="TimesNewRomanPSMT" w:cs="TimesNewRomanPSMT"/>
          <w:sz w:val="28"/>
          <w:szCs w:val="28"/>
        </w:rPr>
        <w:t>Мечетлинский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следующие изменения и дополнения:</w:t>
      </w:r>
    </w:p>
    <w:p w:rsidR="003A52A6" w:rsidRDefault="007460A7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в части 1 статьи 3</w:t>
      </w:r>
      <w:r w:rsidR="00C12FAA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1D4103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2676E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в пункте 27</w:t>
      </w:r>
      <w:r w:rsidRPr="003A52A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</w:t>
      </w:r>
      <w:r w:rsidR="002930E0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 xml:space="preserve">поселения, а также» исключить; 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>
        <w:rPr>
          <w:rFonts w:ascii="TimesNewRomanPSMT" w:hAnsi="TimesNewRomanPSMT" w:cs="TimesNewRomanPSMT"/>
          <w:sz w:val="28"/>
          <w:szCs w:val="28"/>
        </w:rPr>
        <w:t xml:space="preserve"> пункт 29 изложить в следующей редакции: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«29) 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в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 дополнить пунктом 42 следующего содержания: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«42)</w:t>
      </w:r>
      <w:r w:rsidR="00494CA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 xml:space="preserve">окружающей среде и организация ликвидации такого вреда применительно </w:t>
      </w:r>
      <w:r w:rsidR="000B1A2A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к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 в части 1</w:t>
      </w:r>
      <w:r w:rsidR="00464D4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 пункт 11 изложить в следующей редакции:</w:t>
      </w:r>
    </w:p>
    <w:p w:rsidR="007460A7" w:rsidRDefault="002A6121" w:rsidP="001D3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7460A7">
        <w:rPr>
          <w:rFonts w:ascii="TimesNewRomanPSMT" w:hAnsi="TimesNewRomanPSMT" w:cs="TimesNewRomanPSMT"/>
          <w:sz w:val="28"/>
          <w:szCs w:val="28"/>
        </w:rPr>
        <w:t>11) 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доведения до сведения жителей </w:t>
      </w:r>
      <w:r w:rsidR="00C35F48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 в пункте 12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 в статье 10.1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 часть 2 изложить в следующей редакции: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«2. Староста 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5528B9"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>ельского поселения, в состав которого входит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>
        <w:rPr>
          <w:rFonts w:ascii="TimesNewRomanPSMT" w:hAnsi="TimesNewRomanPSMT" w:cs="TimesNewRomanPSMT"/>
          <w:sz w:val="28"/>
          <w:szCs w:val="28"/>
        </w:rPr>
        <w:t>сельского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сельского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>территории данного сельского населенного пункта и обладающих активным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 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 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словами ", за исключением муниципальной должности депутата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595E4D" w:rsidRPr="00473B30" w:rsidRDefault="007460A7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595E4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 </w:t>
      </w:r>
      <w:hyperlink r:id="rId9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Pr="00473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1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 часть 6 дополнить абзацем следующего содержания:</w:t>
      </w:r>
      <w:r w:rsidRPr="00473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 w:rsidR="00B14238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за 10 дней до дня проведения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 дополнить 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опроса граждан подлежат обнародованию не позднее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35328C" w:rsidRPr="00A52A79" w:rsidRDefault="00595E4D" w:rsidP="009D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EE5971">
        <w:rPr>
          <w:rFonts w:ascii="Times New Roman" w:hAnsi="Times New Roman" w:cs="Times New Roman"/>
          <w:sz w:val="28"/>
          <w:szCs w:val="28"/>
        </w:rPr>
        <w:t>абзаце втором части 9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E5971">
        <w:rPr>
          <w:rFonts w:ascii="Times New Roman" w:hAnsi="Times New Roman" w:cs="Times New Roman"/>
          <w:sz w:val="28"/>
          <w:szCs w:val="28"/>
        </w:rPr>
        <w:t xml:space="preserve">18 </w:t>
      </w:r>
      <w:r w:rsidR="00EE5971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0B0916" w:rsidRDefault="000B091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0B0916" w:rsidRDefault="000B091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460A7" w:rsidRDefault="00434392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</w:t>
      </w:r>
      <w:r w:rsidR="00EA438C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1D4103">
        <w:rPr>
          <w:rFonts w:ascii="TimesNewRomanPSMT" w:hAnsi="TimesNewRomanPSMT" w:cs="TimesNewRomanPSMT"/>
          <w:i/>
          <w:sz w:val="28"/>
          <w:szCs w:val="28"/>
        </w:rPr>
        <w:t>«Глава С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ельского поселения»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1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.1. Глава С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ельского поселения освобождается от ответственности </w:t>
      </w:r>
      <w:r w:rsidR="009173C4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>установленных Федеральным законом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</w:t>
      </w:r>
      <w:r w:rsidR="007460A7">
        <w:rPr>
          <w:rFonts w:ascii="TimesNewRomanPSMT" w:hAnsi="TimesNewRomanPSMT" w:cs="TimesNewRomanPSMT"/>
          <w:sz w:val="28"/>
          <w:szCs w:val="28"/>
        </w:rPr>
        <w:t>другими федеральными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законами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обязанностей признается следствием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не зависящих от него обстоятельств в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порядке, предусмотренном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частями 3 - 6 статьи 13 Федерального закона от 25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 в статье 22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 w:rsidR="00D06C0F">
        <w:rPr>
          <w:rFonts w:ascii="TimesNewRomanPSMT" w:hAnsi="TimesNewRomanPSMT" w:cs="TimesNewRomanPSMT"/>
          <w:sz w:val="28"/>
          <w:szCs w:val="28"/>
        </w:rPr>
        <w:t>.1. абзац третий</w:t>
      </w:r>
      <w:r>
        <w:rPr>
          <w:rFonts w:ascii="TimesNewRomanPSMT" w:hAnsi="TimesNewRomanPSMT" w:cs="TimesNewRomanPSMT"/>
          <w:sz w:val="28"/>
          <w:szCs w:val="28"/>
        </w:rPr>
        <w:t xml:space="preserve"> части 5.1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B14238" w:rsidRPr="004A6A16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.2. 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 xml:space="preserve">в абзаце первом части </w:t>
      </w:r>
      <w:r w:rsidR="00B14238">
        <w:rPr>
          <w:rFonts w:ascii="TimesNewRomanPSMT" w:eastAsia="Calibri" w:hAnsi="TimesNewRomanPSMT" w:cs="TimesNewRomanPSMT"/>
          <w:sz w:val="28"/>
          <w:szCs w:val="28"/>
        </w:rPr>
        <w:t>5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>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B14238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.3.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5.4 следующего содержания:</w:t>
      </w:r>
    </w:p>
    <w:p w:rsidR="007460A7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«5.4. 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не зависящих от указанных лиц </w:t>
      </w:r>
      <w:r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</w:t>
      </w:r>
      <w:r w:rsidR="001B3F3C">
        <w:rPr>
          <w:rFonts w:ascii="TimesNewRomanPSMT" w:hAnsi="TimesNewRomanPSMT" w:cs="TimesNewRomanPSMT"/>
          <w:sz w:val="28"/>
          <w:szCs w:val="28"/>
        </w:rPr>
        <w:lastRenderedPageBreak/>
        <w:t xml:space="preserve">частями 3 - 6 статьи 13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от 25 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коррупции».».</w:t>
      </w:r>
    </w:p>
    <w:p w:rsidR="00C30F3D" w:rsidRPr="0022676E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2676E">
        <w:rPr>
          <w:rFonts w:ascii="TimesNewRomanPSMT" w:hAnsi="TimesNewRomanPSMT" w:cs="TimesNewRomanPSMT"/>
          <w:sz w:val="28"/>
          <w:szCs w:val="28"/>
        </w:rPr>
        <w:t>1.</w:t>
      </w:r>
      <w:r w:rsidR="00EA438C" w:rsidRPr="0022676E">
        <w:rPr>
          <w:rFonts w:ascii="TimesNewRomanPSMT" w:hAnsi="TimesNewRomanPSMT" w:cs="TimesNewRomanPSMT"/>
          <w:sz w:val="28"/>
          <w:szCs w:val="28"/>
        </w:rPr>
        <w:t>7</w:t>
      </w:r>
      <w:r w:rsidRPr="0022676E">
        <w:rPr>
          <w:rFonts w:ascii="TimesNewRomanPSMT" w:hAnsi="TimesNewRomanPSMT" w:cs="TimesNewRomanPSMT"/>
          <w:sz w:val="28"/>
          <w:szCs w:val="28"/>
        </w:rPr>
        <w:t>.</w:t>
      </w:r>
      <w:r w:rsidR="00B14238" w:rsidRPr="0022676E">
        <w:rPr>
          <w:rFonts w:ascii="TimesNewRomanPSMT" w:hAnsi="TimesNewRomanPSMT" w:cs="TimesNewRomanPSMT"/>
          <w:sz w:val="28"/>
          <w:szCs w:val="28"/>
        </w:rPr>
        <w:t>4</w:t>
      </w:r>
      <w:r w:rsidRPr="0022676E">
        <w:rPr>
          <w:rFonts w:ascii="TimesNewRomanPSMT" w:hAnsi="TimesNewRomanPSMT" w:cs="TimesNewRomanPSMT"/>
          <w:sz w:val="28"/>
          <w:szCs w:val="28"/>
        </w:rPr>
        <w:t xml:space="preserve">. </w:t>
      </w:r>
      <w:r w:rsidR="00C30F3D" w:rsidRPr="0022676E">
        <w:rPr>
          <w:rFonts w:ascii="TimesNewRomanPSMT" w:hAnsi="TimesNewRomanPSMT" w:cs="TimesNewRomanPSMT"/>
          <w:sz w:val="28"/>
          <w:szCs w:val="28"/>
        </w:rPr>
        <w:t>часть 8 дополнить пунктом 10.1 следующего содержания:</w:t>
      </w:r>
    </w:p>
    <w:p w:rsidR="00C30F3D" w:rsidRPr="00C30F3D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E">
        <w:rPr>
          <w:rFonts w:ascii="Times New Roman" w:hAnsi="Times New Roman" w:cs="Times New Roman"/>
          <w:sz w:val="28"/>
          <w:szCs w:val="28"/>
        </w:rPr>
        <w:t>«</w:t>
      </w:r>
      <w:r w:rsidRPr="00C30F3D">
        <w:rPr>
          <w:rFonts w:ascii="Times New Roman" w:hAnsi="Times New Roman" w:cs="Times New Roman"/>
          <w:sz w:val="28"/>
          <w:szCs w:val="28"/>
        </w:rPr>
        <w:t>10.1) приобретения им статуса иностранного агента;</w:t>
      </w:r>
      <w:r w:rsidRPr="0022676E"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.5.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10.1 следующего содержания:</w:t>
      </w:r>
    </w:p>
    <w:p w:rsidR="007460A7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«10.1. 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</w:t>
      </w:r>
      <w:r w:rsidR="00F75C50">
        <w:rPr>
          <w:rFonts w:ascii="TimesNewRomanPSMT" w:hAnsi="TimesNewRomanPSMT" w:cs="TimesNewRomanPSMT"/>
          <w:sz w:val="28"/>
          <w:szCs w:val="28"/>
        </w:rPr>
        <w:t xml:space="preserve"> течение шести месяцев подряд.»;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. 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6447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D244A9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</w:t>
      </w:r>
      <w:r w:rsidR="003F5792">
        <w:rPr>
          <w:rFonts w:ascii="TimesNewRomanPSMT" w:hAnsi="TimesNewRomanPSMT" w:cs="TimesNewRomanPSMT"/>
          <w:sz w:val="28"/>
          <w:szCs w:val="28"/>
        </w:rPr>
        <w:br/>
      </w:r>
      <w:r w:rsidR="006447AA">
        <w:rPr>
          <w:rFonts w:ascii="TimesNewRomanPSMT" w:hAnsi="TimesNewRomanPSMT" w:cs="TimesNewRomanPSMT"/>
          <w:sz w:val="28"/>
          <w:szCs w:val="28"/>
        </w:rPr>
        <w:t xml:space="preserve">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7C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12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802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 xml:space="preserve">3.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F00F04" w:rsidRDefault="00F00F04" w:rsidP="00E60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</w:t>
      </w:r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считается первая публикация его полного текста в периодическом печатном издании, распространяемом в муниципальном районе: в газете «</w:t>
      </w:r>
      <w:proofErr w:type="spell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Мечетлинская</w:t>
      </w:r>
      <w:proofErr w:type="spell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жизнь» - «</w:t>
      </w:r>
      <w:proofErr w:type="spell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Мэсетле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тормошо</w:t>
      </w:r>
      <w:proofErr w:type="spell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(серия ПИ №ТУ 02-01414 от 19.08.2015 года)</w:t>
      </w:r>
      <w:proofErr w:type="gram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серия ПИ № ТУ 02-01418 от 26.08.2015 года или первое размещение его полного текста в сетевом издании: «</w:t>
      </w:r>
      <w:proofErr w:type="spell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Мечетлинская</w:t>
      </w:r>
      <w:proofErr w:type="spell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жизнь» (</w:t>
      </w:r>
      <w:hyperlink r:id="rId13" w:history="1">
        <w:r w:rsidRPr="00EC26D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https://mechetlinskayalife.ru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(Газета зарегистрирована Управлением Федеральной службы по надзору в сфере связи, информационных технологий и массовых коммуникаций по Республике Башкортостан от 19 августа 2015 г. Регистрационный номер ПИ № ТУ 02-01414.).</w:t>
      </w:r>
    </w:p>
    <w:p w:rsidR="00E60D4B" w:rsidRPr="00E60D4B" w:rsidRDefault="00E60D4B" w:rsidP="00E60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периодическом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издании) муниципальные правовые акты и соглашения подлежат официальному обнародованию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</w:t>
      </w:r>
      <w:r w:rsidR="00A5499A" w:rsidRPr="0022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официальном сайте Сельского поселения в информационно-телекоммуникационной сети «Интернет»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дней после дня их подписания.</w:t>
      </w:r>
    </w:p>
    <w:p w:rsidR="00CF7A25" w:rsidRDefault="00E60D4B" w:rsidP="00CF7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B14238" w:rsidRDefault="00CF7A25" w:rsidP="007D7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="00F7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</w:t>
      </w:r>
      <w:hyperlink r:id="rId14" w:history="1">
        <w:r w:rsidR="00F00F04" w:rsidRPr="00EC26D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http://pravo.minjust.ru</w:t>
        </w:r>
      </w:hyperlink>
      <w:r w:rsid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5" w:history="1">
        <w:r w:rsidR="00F00F04" w:rsidRPr="00EC26D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http://право-минюст.рф</w:t>
        </w:r>
      </w:hyperlink>
      <w:proofErr w:type="gramStart"/>
      <w:r w:rsid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регистрационный номер и дата принятия решения о регистрации средства массовой информации в форме сетевого издания: серия </w:t>
      </w:r>
      <w:proofErr w:type="gramStart"/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1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  <w:proofErr w:type="gramEnd"/>
    </w:p>
    <w:p w:rsidR="007460A7" w:rsidRDefault="00B14238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14238">
        <w:rPr>
          <w:rFonts w:ascii="TimesNewRomanPSMT" w:hAnsi="TimesNewRomanPSMT" w:cs="TimesNewRomanPSMT"/>
          <w:bCs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4.</w:t>
      </w:r>
      <w:r w:rsidR="00F75C50">
        <w:rPr>
          <w:rFonts w:ascii="TimesNewRomanPSMT" w:hAnsi="TimesNewRomanPSMT" w:cs="TimesNewRomanPSMT"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Копии муниципальных нормативных правовых актов</w:t>
      </w:r>
      <w:r w:rsidR="00F75C50">
        <w:rPr>
          <w:rFonts w:ascii="TimesNewRomanPSMT" w:hAnsi="TimesNewRomanPSMT" w:cs="TimesNewRomanPSMT"/>
          <w:sz w:val="28"/>
          <w:szCs w:val="28"/>
        </w:rPr>
        <w:t>,</w:t>
      </w:r>
      <w:r w:rsidRPr="00B14238">
        <w:rPr>
          <w:rFonts w:ascii="TimesNewRomanPSMT" w:hAnsi="TimesNewRomanPSMT" w:cs="TimesNewRomanPSMT"/>
          <w:sz w:val="28"/>
          <w:szCs w:val="28"/>
        </w:rPr>
        <w:t xml:space="preserve">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</w:t>
      </w:r>
      <w:r w:rsidRPr="00B14238">
        <w:rPr>
          <w:rFonts w:ascii="TimesNewRomanPSMT" w:hAnsi="TimesNewRomanPSMT" w:cs="TimesNewRomanPSMT"/>
          <w:sz w:val="28"/>
          <w:szCs w:val="28"/>
        </w:rPr>
        <w:lastRenderedPageBreak/>
        <w:t xml:space="preserve">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B14238">
        <w:rPr>
          <w:rFonts w:ascii="TimesNewRomanPSMT" w:hAnsi="TimesNewRomanPSMT" w:cs="TimesNewRomanPSMT"/>
          <w:sz w:val="28"/>
          <w:szCs w:val="28"/>
        </w:rPr>
        <w:t>в соответствующий регистр.</w:t>
      </w:r>
      <w:r w:rsidR="0084454C">
        <w:rPr>
          <w:rFonts w:ascii="TimesNewRomanPSMT" w:hAnsi="TimesNewRomanPSMT" w:cs="TimesNewRomanPSMT"/>
          <w:sz w:val="28"/>
          <w:szCs w:val="28"/>
        </w:rPr>
        <w:t>»;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3144C2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Часть 2 статьи 50 «Удаление главы Сельского поселения в отставку» дополнить пун</w:t>
      </w:r>
      <w:r w:rsidRPr="0084454C">
        <w:rPr>
          <w:rFonts w:ascii="TimesNewRomanPSMT" w:hAnsi="TimesNewRomanPSMT" w:cs="TimesNewRomanPSMT"/>
          <w:sz w:val="28"/>
          <w:szCs w:val="28"/>
        </w:rPr>
        <w:t>ктом 4.1 следующего содержания: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Pr="0084454C">
        <w:rPr>
          <w:rFonts w:ascii="TimesNewRomanPSMT" w:hAnsi="TimesNewRomanPSMT" w:cs="TimesNewRomanPSMT"/>
          <w:sz w:val="28"/>
          <w:szCs w:val="28"/>
        </w:rPr>
        <w:t xml:space="preserve">4.1) приобретение </w:t>
      </w:r>
      <w:r>
        <w:rPr>
          <w:rFonts w:ascii="TimesNewRomanPSMT" w:hAnsi="TimesNewRomanPSMT" w:cs="TimesNewRomanPSMT"/>
          <w:sz w:val="28"/>
          <w:szCs w:val="28"/>
        </w:rPr>
        <w:t>им статуса иностранного агента;»</w:t>
      </w:r>
      <w:r w:rsidRPr="0084454C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портале Министерства юстиции Российской Федерации «Нормативные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 (</w:t>
      </w:r>
      <w:hyperlink r:id="rId16" w:history="1">
        <w:r w:rsidR="00F00F04" w:rsidRPr="00EC26D8">
          <w:rPr>
            <w:rStyle w:val="a7"/>
            <w:rFonts w:ascii="TimesNewRomanPSMT" w:hAnsi="TimesNewRomanPSMT" w:cs="TimesNewRomanPSMT"/>
            <w:sz w:val="28"/>
            <w:szCs w:val="28"/>
          </w:rPr>
          <w:t>http://pravo.minjust.ru</w:t>
        </w:r>
      </w:hyperlink>
      <w:r w:rsidR="00F00F0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7" w:history="1">
        <w:r w:rsidR="00F00F04" w:rsidRPr="00EC26D8">
          <w:rPr>
            <w:rStyle w:val="a7"/>
            <w:rFonts w:ascii="TimesNewRomanPSMT" w:hAnsi="TimesNewRomanPSMT" w:cs="TimesNewRomanPSMT"/>
            <w:sz w:val="28"/>
            <w:szCs w:val="28"/>
          </w:rPr>
          <w:t>http://право-минюст.рф</w:t>
        </w:r>
      </w:hyperlink>
      <w:proofErr w:type="gramStart"/>
      <w:r w:rsidR="00F00F0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,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регистрационный номер и дата принятия решения о регистрации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 массовой информации в форме сетевого издания: серия Эл № ФС77-72471 от 05.03.2018 г.).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обна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родовать в здании Администрации </w:t>
      </w:r>
      <w:r>
        <w:rPr>
          <w:rFonts w:ascii="TimesNewRomanPSMT" w:hAnsi="TimesNewRomanPSMT" w:cs="TimesNewRomanPSMT"/>
          <w:sz w:val="28"/>
          <w:szCs w:val="28"/>
        </w:rPr>
        <w:t>сельского поселения в течение семи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дней со дня его поступления из </w:t>
      </w:r>
      <w:r>
        <w:rPr>
          <w:rFonts w:ascii="TimesNewRomanPSMT" w:hAnsi="TimesNewRomanPSMT" w:cs="TimesNewRomanPSMT"/>
          <w:sz w:val="28"/>
          <w:szCs w:val="28"/>
        </w:rPr>
        <w:t>Управления Министерства юстиции Российской Федерации по Республике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Башкортостан уведомления о его государственной регистрации.</w:t>
      </w:r>
    </w:p>
    <w:p w:rsidR="00C062BF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 (</w:t>
      </w:r>
      <w:r w:rsidRPr="009573C2">
        <w:rPr>
          <w:rFonts w:ascii="TimesNewRomanPSMT" w:hAnsi="TimesNewRomanPSMT" w:cs="TimesNewRomanPSMT"/>
          <w:sz w:val="28"/>
          <w:szCs w:val="28"/>
        </w:rPr>
        <w:t>обнародования</w:t>
      </w:r>
      <w:r w:rsidR="009573C2">
        <w:rPr>
          <w:rFonts w:ascii="TimesNewRomanPSMT" w:hAnsi="TimesNewRomanPSMT" w:cs="TimesNewRomanPSMT"/>
          <w:sz w:val="28"/>
          <w:szCs w:val="28"/>
        </w:rPr>
        <w:t>)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 xml:space="preserve">, за исключением </w:t>
      </w:r>
      <w:r w:rsidR="009573C2">
        <w:rPr>
          <w:rFonts w:ascii="TimesNewRomanPSMT" w:hAnsi="TimesNewRomanPSMT" w:cs="TimesNewRomanPSMT"/>
          <w:sz w:val="28"/>
          <w:szCs w:val="28"/>
        </w:rPr>
        <w:t>под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>пункта 1.1.1</w:t>
      </w:r>
      <w:r w:rsidR="009573C2">
        <w:rPr>
          <w:rFonts w:ascii="TimesNewRomanPSMT" w:hAnsi="TimesNewRomanPSMT" w:cs="TimesNewRomanPSMT"/>
          <w:sz w:val="28"/>
          <w:szCs w:val="28"/>
        </w:rPr>
        <w:t xml:space="preserve"> пункта 1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>, вступающего в силу с 1 сентября 2024 года</w:t>
      </w:r>
      <w:r w:rsidRPr="009573C2">
        <w:rPr>
          <w:rFonts w:ascii="TimesNewRomanPSMT" w:hAnsi="TimesNewRomanPSMT" w:cs="TimesNewRomanPSMT"/>
          <w:sz w:val="28"/>
          <w:szCs w:val="28"/>
        </w:rPr>
        <w:t>.</w:t>
      </w: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Глава сельского поселения                                   Р.Г.Нусратуллин</w:t>
      </w: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D41FCD" w:rsidSect="00CF7A2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44" w:rsidRDefault="00274044" w:rsidP="00D244A9">
      <w:pPr>
        <w:spacing w:after="0" w:line="240" w:lineRule="auto"/>
      </w:pPr>
      <w:r>
        <w:separator/>
      </w:r>
    </w:p>
  </w:endnote>
  <w:endnote w:type="continuationSeparator" w:id="0">
    <w:p w:rsidR="00274044" w:rsidRDefault="00274044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44" w:rsidRDefault="00274044" w:rsidP="00D244A9">
      <w:pPr>
        <w:spacing w:after="0" w:line="240" w:lineRule="auto"/>
      </w:pPr>
      <w:r>
        <w:separator/>
      </w:r>
    </w:p>
  </w:footnote>
  <w:footnote w:type="continuationSeparator" w:id="0">
    <w:p w:rsidR="00274044" w:rsidRDefault="00274044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A25" w:rsidRPr="00CF7A25" w:rsidRDefault="00CF7A25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215BBF">
          <w:rPr>
            <w:rFonts w:ascii="Times New Roman" w:hAnsi="Times New Roman" w:cs="Times New Roman"/>
            <w:noProof/>
          </w:rPr>
          <w:t>3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F7A25" w:rsidRDefault="00CF7A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A7"/>
    <w:rsid w:val="0006656A"/>
    <w:rsid w:val="00093B9F"/>
    <w:rsid w:val="000B0916"/>
    <w:rsid w:val="000B1A2A"/>
    <w:rsid w:val="0010514F"/>
    <w:rsid w:val="001B3F3C"/>
    <w:rsid w:val="001D3D93"/>
    <w:rsid w:val="001D4103"/>
    <w:rsid w:val="001D7C19"/>
    <w:rsid w:val="001E20C0"/>
    <w:rsid w:val="00215BBF"/>
    <w:rsid w:val="0022676E"/>
    <w:rsid w:val="00274044"/>
    <w:rsid w:val="002930E0"/>
    <w:rsid w:val="002A6121"/>
    <w:rsid w:val="00311B5F"/>
    <w:rsid w:val="003144C2"/>
    <w:rsid w:val="0035328C"/>
    <w:rsid w:val="0039447A"/>
    <w:rsid w:val="003A1520"/>
    <w:rsid w:val="003A52A6"/>
    <w:rsid w:val="003E7943"/>
    <w:rsid w:val="003F22E3"/>
    <w:rsid w:val="003F5792"/>
    <w:rsid w:val="00414835"/>
    <w:rsid w:val="00416DAE"/>
    <w:rsid w:val="00434392"/>
    <w:rsid w:val="00434799"/>
    <w:rsid w:val="00464D4F"/>
    <w:rsid w:val="00471A9E"/>
    <w:rsid w:val="00474BEC"/>
    <w:rsid w:val="00494CA1"/>
    <w:rsid w:val="004F33CA"/>
    <w:rsid w:val="005528B9"/>
    <w:rsid w:val="00595E4D"/>
    <w:rsid w:val="005C2518"/>
    <w:rsid w:val="00631022"/>
    <w:rsid w:val="006447AA"/>
    <w:rsid w:val="0064790A"/>
    <w:rsid w:val="00661C6F"/>
    <w:rsid w:val="007460A7"/>
    <w:rsid w:val="007568B9"/>
    <w:rsid w:val="007C20A8"/>
    <w:rsid w:val="007D7AFA"/>
    <w:rsid w:val="00802391"/>
    <w:rsid w:val="008278B5"/>
    <w:rsid w:val="0084454C"/>
    <w:rsid w:val="00844E93"/>
    <w:rsid w:val="00854A86"/>
    <w:rsid w:val="008619C2"/>
    <w:rsid w:val="0089768B"/>
    <w:rsid w:val="008D26E8"/>
    <w:rsid w:val="009173C4"/>
    <w:rsid w:val="009402A9"/>
    <w:rsid w:val="009573C2"/>
    <w:rsid w:val="00976D95"/>
    <w:rsid w:val="00992F81"/>
    <w:rsid w:val="009974F0"/>
    <w:rsid w:val="009D0F3D"/>
    <w:rsid w:val="009E039B"/>
    <w:rsid w:val="00A45981"/>
    <w:rsid w:val="00A5499A"/>
    <w:rsid w:val="00A6252D"/>
    <w:rsid w:val="00A943A8"/>
    <w:rsid w:val="00AC56E5"/>
    <w:rsid w:val="00AE77DF"/>
    <w:rsid w:val="00B14238"/>
    <w:rsid w:val="00B17BD5"/>
    <w:rsid w:val="00B74C57"/>
    <w:rsid w:val="00BA5FEC"/>
    <w:rsid w:val="00BD2784"/>
    <w:rsid w:val="00C051F0"/>
    <w:rsid w:val="00C062BF"/>
    <w:rsid w:val="00C12FAA"/>
    <w:rsid w:val="00C30F3D"/>
    <w:rsid w:val="00C35F48"/>
    <w:rsid w:val="00C57411"/>
    <w:rsid w:val="00C662ED"/>
    <w:rsid w:val="00CB2992"/>
    <w:rsid w:val="00CF7A25"/>
    <w:rsid w:val="00D0527B"/>
    <w:rsid w:val="00D06C0F"/>
    <w:rsid w:val="00D244A9"/>
    <w:rsid w:val="00D26DE1"/>
    <w:rsid w:val="00D41FCD"/>
    <w:rsid w:val="00D65673"/>
    <w:rsid w:val="00D90006"/>
    <w:rsid w:val="00DA2D58"/>
    <w:rsid w:val="00DE3870"/>
    <w:rsid w:val="00E60D4B"/>
    <w:rsid w:val="00EA438C"/>
    <w:rsid w:val="00ED4E19"/>
    <w:rsid w:val="00EE5971"/>
    <w:rsid w:val="00EF5B71"/>
    <w:rsid w:val="00F00F04"/>
    <w:rsid w:val="00F0576B"/>
    <w:rsid w:val="00F37123"/>
    <w:rsid w:val="00F563BF"/>
    <w:rsid w:val="00F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F22E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3F22E3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e">
    <w:name w:val="No Spacing"/>
    <w:uiPriority w:val="1"/>
    <w:qFormat/>
    <w:rsid w:val="00215BBF"/>
    <w:pPr>
      <w:spacing w:after="0" w:line="240" w:lineRule="auto"/>
    </w:pPr>
  </w:style>
  <w:style w:type="paragraph" w:styleId="af">
    <w:name w:val="Body Text"/>
    <w:basedOn w:val="a"/>
    <w:link w:val="af0"/>
    <w:semiHidden/>
    <w:unhideWhenUsed/>
    <w:rsid w:val="00215B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5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15B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F22E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3F22E3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e">
    <w:name w:val="No Spacing"/>
    <w:uiPriority w:val="1"/>
    <w:qFormat/>
    <w:rsid w:val="00215BBF"/>
    <w:pPr>
      <w:spacing w:after="0" w:line="240" w:lineRule="auto"/>
    </w:pPr>
  </w:style>
  <w:style w:type="paragraph" w:styleId="af">
    <w:name w:val="Body Text"/>
    <w:basedOn w:val="a"/>
    <w:link w:val="af0"/>
    <w:semiHidden/>
    <w:unhideWhenUsed/>
    <w:rsid w:val="00215B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5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15B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chetlinskayalife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Yakovleva_LyA\AppData\Local\Temp\12866\zakon.scli.ru" TargetMode="External"/><Relationship Id="rId17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40&amp;n=167599&amp;dst=101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7;&#1088;&#1072;&#1074;&#1086;-&#1084;&#1080;&#1085;&#1102;&#1089;&#1090;.&#1088;&#1092;" TargetMode="External"/><Relationship Id="rId10" Type="http://schemas.openxmlformats.org/officeDocument/2006/relationships/hyperlink" Target="https://login.consultant.ru/link/?req=doc&amp;base=RLAW140&amp;n=167599&amp;dst=10102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7599&amp;dst=101028" TargetMode="External"/><Relationship Id="rId14" Type="http://schemas.openxmlformats.org/officeDocument/2006/relationships/hyperlink" Target="http://pravo.min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5831-2406-41A5-9E4F-575520EE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8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Гимаева Ильмира Зинуровна</dc:creator>
  <cp:keywords/>
  <dc:description/>
  <cp:lastModifiedBy>User</cp:lastModifiedBy>
  <cp:revision>42</cp:revision>
  <cp:lastPrinted>2024-05-14T04:34:00Z</cp:lastPrinted>
  <dcterms:created xsi:type="dcterms:W3CDTF">2024-03-06T06:40:00Z</dcterms:created>
  <dcterms:modified xsi:type="dcterms:W3CDTF">2024-10-29T11:12:00Z</dcterms:modified>
</cp:coreProperties>
</file>